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Catamaran" w:cs="Catamaran" w:eastAsia="Catamaran" w:hAnsi="Catamaran"/>
          <w:b w:val="1"/>
          <w:sz w:val="24"/>
          <w:szCs w:val="24"/>
        </w:rPr>
      </w:pPr>
      <w:r w:rsidDel="00000000" w:rsidR="00000000" w:rsidRPr="00000000">
        <w:rPr>
          <w:rFonts w:ascii="Catamaran" w:cs="Catamaran" w:eastAsia="Catamaran" w:hAnsi="Catamaran"/>
          <w:b w:val="1"/>
          <w:sz w:val="24"/>
          <w:szCs w:val="24"/>
          <w:rtl w:val="0"/>
        </w:rPr>
        <w:t xml:space="preserve">ORGANIZATION</w:t>
      </w:r>
      <w:r w:rsidDel="00000000" w:rsidR="00000000" w:rsidRPr="00000000">
        <w:rPr>
          <w:rtl w:val="0"/>
        </w:rPr>
      </w:r>
    </w:p>
    <w:p w:rsidR="00000000" w:rsidDel="00000000" w:rsidP="00000000" w:rsidRDefault="00000000" w:rsidRPr="00000000" w14:paraId="00000002">
      <w:pPr>
        <w:rPr>
          <w:rFonts w:ascii="Catamaran" w:cs="Catamaran" w:eastAsia="Catamaran" w:hAnsi="Catamaran"/>
          <w:b w:val="1"/>
          <w:sz w:val="24"/>
          <w:szCs w:val="24"/>
        </w:rPr>
      </w:pPr>
      <w:r w:rsidDel="00000000" w:rsidR="00000000" w:rsidRPr="00000000">
        <w:rPr>
          <w:rtl w:val="0"/>
        </w:rPr>
      </w:r>
    </w:p>
    <w:p w:rsidR="00000000" w:rsidDel="00000000" w:rsidP="00000000" w:rsidRDefault="00000000" w:rsidRPr="00000000" w14:paraId="00000003">
      <w:pPr>
        <w:jc w:val="center"/>
        <w:rPr>
          <w:rFonts w:ascii="Catamaran" w:cs="Catamaran" w:eastAsia="Catamaran" w:hAnsi="Catamaran"/>
          <w:sz w:val="32"/>
          <w:szCs w:val="32"/>
          <w:u w:val="single"/>
        </w:rPr>
      </w:pPr>
      <w:r w:rsidDel="00000000" w:rsidR="00000000" w:rsidRPr="00000000">
        <w:rPr>
          <w:rFonts w:ascii="Catamaran" w:cs="Catamaran" w:eastAsia="Catamaran" w:hAnsi="Catamaran"/>
          <w:sz w:val="32"/>
          <w:szCs w:val="32"/>
          <w:u w:val="single"/>
          <w:rtl w:val="0"/>
        </w:rPr>
        <w:t xml:space="preserve">Policy to Support Trans &amp; Gender Diverse Non-Discrimination</w:t>
      </w:r>
    </w:p>
    <w:p w:rsidR="00000000" w:rsidDel="00000000" w:rsidP="00000000" w:rsidRDefault="00000000" w:rsidRPr="00000000" w14:paraId="00000004">
      <w:pPr>
        <w:jc w:val="center"/>
        <w:rPr>
          <w:rFonts w:ascii="Catamaran" w:cs="Catamaran" w:eastAsia="Catamaran" w:hAnsi="Catamaran"/>
        </w:rPr>
      </w:pPr>
      <w:r w:rsidDel="00000000" w:rsidR="00000000" w:rsidRPr="00000000">
        <w:rPr>
          <w:rtl w:val="0"/>
        </w:rPr>
      </w:r>
    </w:p>
    <w:p w:rsidR="00000000" w:rsidDel="00000000" w:rsidP="00000000" w:rsidRDefault="00000000" w:rsidRPr="00000000" w14:paraId="00000005">
      <w:pPr>
        <w:jc w:val="center"/>
        <w:rPr>
          <w:rFonts w:ascii="Catamaran" w:cs="Catamaran" w:eastAsia="Catamaran" w:hAnsi="Catamaran"/>
          <w:sz w:val="26"/>
          <w:szCs w:val="26"/>
          <w:u w:val="single"/>
        </w:rPr>
      </w:pPr>
      <w:r w:rsidDel="00000000" w:rsidR="00000000" w:rsidRPr="00000000">
        <w:rPr>
          <w:rFonts w:ascii="Catamaran" w:cs="Catamaran" w:eastAsia="Catamaran" w:hAnsi="Catamaran"/>
          <w:sz w:val="26"/>
          <w:szCs w:val="26"/>
          <w:u w:val="single"/>
          <w:rtl w:val="0"/>
        </w:rPr>
        <w:t xml:space="preserve">Purpose</w:t>
      </w:r>
    </w:p>
    <w:p w:rsidR="00000000" w:rsidDel="00000000" w:rsidP="00000000" w:rsidRDefault="00000000" w:rsidRPr="00000000" w14:paraId="00000006">
      <w:pPr>
        <w:shd w:fill="ffffff" w:val="clear"/>
        <w:ind w:firstLine="720"/>
        <w:rPr>
          <w:rFonts w:ascii="Catamaran" w:cs="Catamaran" w:eastAsia="Catamaran" w:hAnsi="Catamaran"/>
          <w:sz w:val="24"/>
          <w:szCs w:val="24"/>
        </w:rPr>
      </w:pPr>
      <w:r w:rsidDel="00000000" w:rsidR="00000000" w:rsidRPr="00000000">
        <w:rPr>
          <w:rFonts w:ascii="Catamaran" w:cs="Catamaran" w:eastAsia="Catamaran" w:hAnsi="Catamaran"/>
          <w:sz w:val="24"/>
          <w:szCs w:val="24"/>
          <w:rtl w:val="0"/>
        </w:rPr>
        <w:t xml:space="preserve">All people have the right to be affirmed in their identities. All gender identities are valid. The following guidelines are intended to support the realization of these facts within the beloved community that ORGANIZATION is striving to build. The following information will delineate how trans and gender diverse employees of ORGANIZATION are supported and not discriminated against.</w:t>
      </w:r>
    </w:p>
    <w:p w:rsidR="00000000" w:rsidDel="00000000" w:rsidP="00000000" w:rsidRDefault="00000000" w:rsidRPr="00000000" w14:paraId="00000007">
      <w:pPr>
        <w:jc w:val="center"/>
        <w:rPr>
          <w:rFonts w:ascii="Catamaran" w:cs="Catamaran" w:eastAsia="Catamaran" w:hAnsi="Catamaran"/>
          <w:sz w:val="26"/>
          <w:szCs w:val="26"/>
          <w:u w:val="single"/>
        </w:rPr>
      </w:pPr>
      <w:r w:rsidDel="00000000" w:rsidR="00000000" w:rsidRPr="00000000">
        <w:rPr>
          <w:rFonts w:ascii="Catamaran" w:cs="Catamaran" w:eastAsia="Catamaran" w:hAnsi="Catamaran"/>
          <w:sz w:val="26"/>
          <w:szCs w:val="26"/>
          <w:u w:val="single"/>
          <w:rtl w:val="0"/>
        </w:rPr>
        <w:t xml:space="preserve">Table of Contents</w:t>
      </w:r>
    </w:p>
    <w:p w:rsidR="00000000" w:rsidDel="00000000" w:rsidP="00000000" w:rsidRDefault="00000000" w:rsidRPr="00000000" w14:paraId="00000008">
      <w:pPr>
        <w:jc w:val="left"/>
        <w:rPr>
          <w:rFonts w:ascii="Catamaran" w:cs="Catamaran" w:eastAsia="Catamaran" w:hAnsi="Catamaran"/>
        </w:rPr>
      </w:pPr>
      <w:hyperlink w:anchor="bookmark=id.gjdgxs">
        <w:r w:rsidDel="00000000" w:rsidR="00000000" w:rsidRPr="00000000">
          <w:rPr>
            <w:rFonts w:ascii="Catamaran" w:cs="Catamaran" w:eastAsia="Catamaran" w:hAnsi="Catamaran"/>
            <w:color w:val="1155cc"/>
            <w:u w:val="single"/>
            <w:rtl w:val="0"/>
          </w:rPr>
          <w:t xml:space="preserve">Language Definitions</w:t>
        </w:r>
      </w:hyperlink>
      <w:r w:rsidDel="00000000" w:rsidR="00000000" w:rsidRPr="00000000">
        <w:rPr>
          <w:rtl w:val="0"/>
        </w:rPr>
      </w:r>
    </w:p>
    <w:p w:rsidR="00000000" w:rsidDel="00000000" w:rsidP="00000000" w:rsidRDefault="00000000" w:rsidRPr="00000000" w14:paraId="00000009">
      <w:pPr>
        <w:jc w:val="left"/>
        <w:rPr>
          <w:rFonts w:ascii="Catamaran" w:cs="Catamaran" w:eastAsia="Catamaran" w:hAnsi="Catamaran"/>
        </w:rPr>
      </w:pPr>
      <w:hyperlink w:anchor="bookmark=id.30j0zll">
        <w:r w:rsidDel="00000000" w:rsidR="00000000" w:rsidRPr="00000000">
          <w:rPr>
            <w:rFonts w:ascii="Catamaran" w:cs="Catamaran" w:eastAsia="Catamaran" w:hAnsi="Catamaran"/>
            <w:color w:val="1155cc"/>
            <w:u w:val="single"/>
            <w:rtl w:val="0"/>
          </w:rPr>
          <w:t xml:space="preserve">Discrimination/Harassment</w:t>
        </w:r>
      </w:hyperlink>
      <w:r w:rsidDel="00000000" w:rsidR="00000000" w:rsidRPr="00000000">
        <w:rPr>
          <w:rtl w:val="0"/>
        </w:rPr>
      </w:r>
    </w:p>
    <w:p w:rsidR="00000000" w:rsidDel="00000000" w:rsidP="00000000" w:rsidRDefault="00000000" w:rsidRPr="00000000" w14:paraId="0000000A">
      <w:pPr>
        <w:jc w:val="left"/>
        <w:rPr>
          <w:rFonts w:ascii="Catamaran" w:cs="Catamaran" w:eastAsia="Catamaran" w:hAnsi="Catamaran"/>
        </w:rPr>
      </w:pPr>
      <w:hyperlink w:anchor="bookmark=id.1fob9te">
        <w:r w:rsidDel="00000000" w:rsidR="00000000" w:rsidRPr="00000000">
          <w:rPr>
            <w:rFonts w:ascii="Catamaran" w:cs="Catamaran" w:eastAsia="Catamaran" w:hAnsi="Catamaran"/>
            <w:color w:val="1155cc"/>
            <w:u w:val="single"/>
            <w:rtl w:val="0"/>
          </w:rPr>
          <w:t xml:space="preserve">Privacy</w:t>
        </w:r>
      </w:hyperlink>
      <w:r w:rsidDel="00000000" w:rsidR="00000000" w:rsidRPr="00000000">
        <w:rPr>
          <w:rtl w:val="0"/>
        </w:rPr>
      </w:r>
    </w:p>
    <w:p w:rsidR="00000000" w:rsidDel="00000000" w:rsidP="00000000" w:rsidRDefault="00000000" w:rsidRPr="00000000" w14:paraId="0000000B">
      <w:pPr>
        <w:jc w:val="left"/>
        <w:rPr>
          <w:rFonts w:ascii="Catamaran" w:cs="Catamaran" w:eastAsia="Catamaran" w:hAnsi="Catamaran"/>
        </w:rPr>
      </w:pPr>
      <w:hyperlink w:anchor="bookmark=id.3znysh7">
        <w:r w:rsidDel="00000000" w:rsidR="00000000" w:rsidRPr="00000000">
          <w:rPr>
            <w:rFonts w:ascii="Catamaran" w:cs="Catamaran" w:eastAsia="Catamaran" w:hAnsi="Catamaran"/>
            <w:color w:val="1155cc"/>
            <w:u w:val="single"/>
            <w:rtl w:val="0"/>
          </w:rPr>
          <w:t xml:space="preserve">Official Records</w:t>
        </w:r>
      </w:hyperlink>
      <w:r w:rsidDel="00000000" w:rsidR="00000000" w:rsidRPr="00000000">
        <w:rPr>
          <w:rtl w:val="0"/>
        </w:rPr>
      </w:r>
    </w:p>
    <w:p w:rsidR="00000000" w:rsidDel="00000000" w:rsidP="00000000" w:rsidRDefault="00000000" w:rsidRPr="00000000" w14:paraId="0000000C">
      <w:pPr>
        <w:jc w:val="left"/>
        <w:rPr>
          <w:rFonts w:ascii="Catamaran" w:cs="Catamaran" w:eastAsia="Catamaran" w:hAnsi="Catamaran"/>
        </w:rPr>
      </w:pPr>
      <w:hyperlink w:anchor="bookmark=id.2et92p0">
        <w:r w:rsidDel="00000000" w:rsidR="00000000" w:rsidRPr="00000000">
          <w:rPr>
            <w:rFonts w:ascii="Catamaran" w:cs="Catamaran" w:eastAsia="Catamaran" w:hAnsi="Catamaran"/>
            <w:color w:val="1155cc"/>
            <w:u w:val="single"/>
            <w:rtl w:val="0"/>
          </w:rPr>
          <w:t xml:space="preserve">Names/Pronouns</w:t>
        </w:r>
      </w:hyperlink>
      <w:r w:rsidDel="00000000" w:rsidR="00000000" w:rsidRPr="00000000">
        <w:rPr>
          <w:rtl w:val="0"/>
        </w:rPr>
      </w:r>
    </w:p>
    <w:p w:rsidR="00000000" w:rsidDel="00000000" w:rsidP="00000000" w:rsidRDefault="00000000" w:rsidRPr="00000000" w14:paraId="0000000D">
      <w:pPr>
        <w:jc w:val="left"/>
        <w:rPr>
          <w:rFonts w:ascii="Catamaran" w:cs="Catamaran" w:eastAsia="Catamaran" w:hAnsi="Catamaran"/>
        </w:rPr>
      </w:pPr>
      <w:hyperlink w:anchor="bookmark=id.tyjcwt">
        <w:r w:rsidDel="00000000" w:rsidR="00000000" w:rsidRPr="00000000">
          <w:rPr>
            <w:rFonts w:ascii="Catamaran" w:cs="Catamaran" w:eastAsia="Catamaran" w:hAnsi="Catamaran"/>
            <w:color w:val="1155cc"/>
            <w:u w:val="single"/>
            <w:rtl w:val="0"/>
          </w:rPr>
          <w:t xml:space="preserve">Active Transitioning</w:t>
        </w:r>
      </w:hyperlink>
      <w:r w:rsidDel="00000000" w:rsidR="00000000" w:rsidRPr="00000000">
        <w:rPr>
          <w:rtl w:val="0"/>
        </w:rPr>
      </w:r>
    </w:p>
    <w:p w:rsidR="00000000" w:rsidDel="00000000" w:rsidP="00000000" w:rsidRDefault="00000000" w:rsidRPr="00000000" w14:paraId="0000000E">
      <w:pPr>
        <w:jc w:val="left"/>
        <w:rPr>
          <w:rFonts w:ascii="Catamaran" w:cs="Catamaran" w:eastAsia="Catamaran" w:hAnsi="Catamaran"/>
        </w:rPr>
      </w:pPr>
      <w:hyperlink w:anchor="bookmark=id.3dy6vkm">
        <w:r w:rsidDel="00000000" w:rsidR="00000000" w:rsidRPr="00000000">
          <w:rPr>
            <w:rFonts w:ascii="Catamaran" w:cs="Catamaran" w:eastAsia="Catamaran" w:hAnsi="Catamaran"/>
            <w:color w:val="1155cc"/>
            <w:u w:val="single"/>
            <w:rtl w:val="0"/>
          </w:rPr>
          <w:t xml:space="preserve">Dress Code</w:t>
        </w:r>
      </w:hyperlink>
      <w:r w:rsidDel="00000000" w:rsidR="00000000" w:rsidRPr="00000000">
        <w:rPr>
          <w:rtl w:val="0"/>
        </w:rPr>
      </w:r>
    </w:p>
    <w:p w:rsidR="00000000" w:rsidDel="00000000" w:rsidP="00000000" w:rsidRDefault="00000000" w:rsidRPr="00000000" w14:paraId="0000000F">
      <w:pPr>
        <w:jc w:val="left"/>
        <w:rPr>
          <w:rFonts w:ascii="Catamaran" w:cs="Catamaran" w:eastAsia="Catamaran" w:hAnsi="Catamaran"/>
        </w:rPr>
      </w:pPr>
      <w:hyperlink w:anchor="bookmark=id.1t3h5sf">
        <w:r w:rsidDel="00000000" w:rsidR="00000000" w:rsidRPr="00000000">
          <w:rPr>
            <w:rFonts w:ascii="Catamaran" w:cs="Catamaran" w:eastAsia="Catamaran" w:hAnsi="Catamaran"/>
            <w:color w:val="1155cc"/>
            <w:u w:val="single"/>
            <w:rtl w:val="0"/>
          </w:rPr>
          <w:t xml:space="preserve">Staff Training</w:t>
        </w:r>
      </w:hyperlink>
      <w:r w:rsidDel="00000000" w:rsidR="00000000" w:rsidRPr="00000000">
        <w:rPr>
          <w:rtl w:val="0"/>
        </w:rPr>
      </w:r>
    </w:p>
    <w:p w:rsidR="00000000" w:rsidDel="00000000" w:rsidP="00000000" w:rsidRDefault="00000000" w:rsidRPr="00000000" w14:paraId="00000010">
      <w:pPr>
        <w:jc w:val="left"/>
        <w:rPr>
          <w:rFonts w:ascii="Catamaran" w:cs="Catamaran" w:eastAsia="Catamaran" w:hAnsi="Catamaran"/>
        </w:rPr>
      </w:pPr>
      <w:hyperlink w:anchor="bookmark=id.4d34og8">
        <w:r w:rsidDel="00000000" w:rsidR="00000000" w:rsidRPr="00000000">
          <w:rPr>
            <w:rFonts w:ascii="Catamaran" w:cs="Catamaran" w:eastAsia="Catamaran" w:hAnsi="Catamaran"/>
            <w:color w:val="1155cc"/>
            <w:u w:val="single"/>
            <w:rtl w:val="0"/>
          </w:rPr>
          <w:t xml:space="preserve">Restroom/Locker Room Accessibility</w:t>
        </w:r>
      </w:hyperlink>
      <w:r w:rsidDel="00000000" w:rsidR="00000000" w:rsidRPr="00000000">
        <w:rPr>
          <w:rtl w:val="0"/>
        </w:rPr>
      </w:r>
    </w:p>
    <w:p w:rsidR="00000000" w:rsidDel="00000000" w:rsidP="00000000" w:rsidRDefault="00000000" w:rsidRPr="00000000" w14:paraId="00000011">
      <w:pPr>
        <w:jc w:val="left"/>
        <w:rPr>
          <w:rFonts w:ascii="Catamaran" w:cs="Catamaran" w:eastAsia="Catamaran" w:hAnsi="Catamaran"/>
        </w:rPr>
      </w:pPr>
      <w:hyperlink w:anchor="bookmark=id.2s8eyo1">
        <w:r w:rsidDel="00000000" w:rsidR="00000000" w:rsidRPr="00000000">
          <w:rPr>
            <w:rFonts w:ascii="Catamaran" w:cs="Catamaran" w:eastAsia="Catamaran" w:hAnsi="Catamaran"/>
            <w:color w:val="1155cc"/>
            <w:u w:val="single"/>
            <w:rtl w:val="0"/>
          </w:rPr>
          <w:t xml:space="preserve">Overnight Trips</w:t>
        </w:r>
      </w:hyperlink>
      <w:r w:rsidDel="00000000" w:rsidR="00000000" w:rsidRPr="00000000">
        <w:rPr>
          <w:rtl w:val="0"/>
        </w:rPr>
      </w:r>
    </w:p>
    <w:p w:rsidR="00000000" w:rsidDel="00000000" w:rsidP="00000000" w:rsidRDefault="00000000" w:rsidRPr="00000000" w14:paraId="00000012">
      <w:pPr>
        <w:jc w:val="left"/>
        <w:rPr>
          <w:rFonts w:ascii="Catamaran" w:cs="Catamaran" w:eastAsia="Catamaran" w:hAnsi="Catamaran"/>
        </w:rPr>
      </w:pPr>
      <w:hyperlink w:anchor="bookmark=id.17dp8vu">
        <w:r w:rsidDel="00000000" w:rsidR="00000000" w:rsidRPr="00000000">
          <w:rPr>
            <w:rFonts w:ascii="Catamaran" w:cs="Catamaran" w:eastAsia="Catamaran" w:hAnsi="Catamaran"/>
            <w:color w:val="1155cc"/>
            <w:u w:val="single"/>
            <w:rtl w:val="0"/>
          </w:rPr>
          <w:t xml:space="preserve">Reporting Violations</w:t>
        </w:r>
      </w:hyperlink>
      <w:r w:rsidDel="00000000" w:rsidR="00000000" w:rsidRPr="00000000">
        <w:rPr>
          <w:rtl w:val="0"/>
        </w:rPr>
      </w:r>
    </w:p>
    <w:bookmarkStart w:colFirst="0" w:colLast="0" w:name="bookmark=id.gjdgxs" w:id="0"/>
    <w:bookmarkEnd w:id="0"/>
    <w:p w:rsidR="00000000" w:rsidDel="00000000" w:rsidP="00000000" w:rsidRDefault="00000000" w:rsidRPr="00000000" w14:paraId="00000013">
      <w:pPr>
        <w:jc w:val="center"/>
        <w:rPr>
          <w:rFonts w:ascii="Catamaran" w:cs="Catamaran" w:eastAsia="Catamaran" w:hAnsi="Catamaran"/>
          <w:sz w:val="26"/>
          <w:szCs w:val="26"/>
          <w:u w:val="single"/>
        </w:rPr>
      </w:pPr>
      <w:r w:rsidDel="00000000" w:rsidR="00000000" w:rsidRPr="00000000">
        <w:rPr>
          <w:rFonts w:ascii="Catamaran" w:cs="Catamaran" w:eastAsia="Catamaran" w:hAnsi="Catamaran"/>
          <w:sz w:val="26"/>
          <w:szCs w:val="26"/>
          <w:u w:val="single"/>
          <w:rtl w:val="0"/>
        </w:rPr>
        <w:t xml:space="preserve">Language Definitions</w:t>
      </w:r>
    </w:p>
    <w:p w:rsidR="00000000" w:rsidDel="00000000" w:rsidP="00000000" w:rsidRDefault="00000000" w:rsidRPr="00000000" w14:paraId="00000014">
      <w:pPr>
        <w:ind w:firstLine="720"/>
        <w:jc w:val="left"/>
        <w:rPr>
          <w:rFonts w:ascii="Catamaran" w:cs="Catamaran" w:eastAsia="Catamaran" w:hAnsi="Catamaran"/>
          <w:sz w:val="24"/>
          <w:szCs w:val="24"/>
        </w:rPr>
      </w:pPr>
      <w:r w:rsidDel="00000000" w:rsidR="00000000" w:rsidRPr="00000000">
        <w:rPr>
          <w:rFonts w:ascii="Catamaran" w:cs="Catamaran" w:eastAsia="Catamaran" w:hAnsi="Catamaran"/>
          <w:sz w:val="24"/>
          <w:szCs w:val="24"/>
          <w:rtl w:val="0"/>
        </w:rPr>
        <w:t xml:space="preserve">The definitions provided here are not intended to label individuals, but rather to assist in understanding this Policy and the legal obligations of ORGANIZATION staff and other stakeholders. Individuals might or might not use these terms to describe themselves.</w:t>
      </w:r>
    </w:p>
    <w:p w:rsidR="00000000" w:rsidDel="00000000" w:rsidP="00000000" w:rsidRDefault="00000000" w:rsidRPr="00000000" w14:paraId="00000015">
      <w:pPr>
        <w:numPr>
          <w:ilvl w:val="0"/>
          <w:numId w:val="1"/>
        </w:numPr>
        <w:ind w:left="720" w:hanging="360"/>
        <w:jc w:val="left"/>
        <w:rPr>
          <w:rFonts w:ascii="Catamaran" w:cs="Catamaran" w:eastAsia="Catamaran" w:hAnsi="Catamaran"/>
          <w:sz w:val="24"/>
          <w:szCs w:val="24"/>
        </w:rPr>
      </w:pPr>
      <w:r w:rsidDel="00000000" w:rsidR="00000000" w:rsidRPr="00000000">
        <w:rPr>
          <w:rFonts w:ascii="Catamaran" w:cs="Catamaran" w:eastAsia="Catamaran" w:hAnsi="Catamaran"/>
          <w:sz w:val="24"/>
          <w:szCs w:val="24"/>
          <w:rtl w:val="0"/>
        </w:rPr>
        <w:t xml:space="preserve">“Sex” or “Biological Sex” is a label a person is assigned at birth, often based on a medical professional’s interpretation. Common examples may be “male,” “female,” or “intersex.”</w:t>
      </w:r>
    </w:p>
    <w:p w:rsidR="00000000" w:rsidDel="00000000" w:rsidP="00000000" w:rsidRDefault="00000000" w:rsidRPr="00000000" w14:paraId="00000016">
      <w:pPr>
        <w:numPr>
          <w:ilvl w:val="0"/>
          <w:numId w:val="1"/>
        </w:numPr>
        <w:ind w:left="720" w:hanging="360"/>
        <w:jc w:val="left"/>
        <w:rPr>
          <w:rFonts w:ascii="Catamaran" w:cs="Catamaran" w:eastAsia="Catamaran" w:hAnsi="Catamaran"/>
          <w:sz w:val="24"/>
          <w:szCs w:val="24"/>
        </w:rPr>
      </w:pPr>
      <w:r w:rsidDel="00000000" w:rsidR="00000000" w:rsidRPr="00000000">
        <w:rPr>
          <w:rFonts w:ascii="Catamaran" w:cs="Catamaran" w:eastAsia="Catamaran" w:hAnsi="Catamaran"/>
          <w:sz w:val="24"/>
          <w:szCs w:val="24"/>
          <w:rtl w:val="0"/>
        </w:rPr>
        <w:t xml:space="preserve">“Gender identity” is the self-understanding a person has of their own intrinsic gender, not held to cultural expectations. Everyone has a gender identity. Common examples include “man/boy,” “woman/girl,” “trans/transgender,” “gender variant,” “gender nonconforming,” “agender,” and many others.</w:t>
      </w:r>
    </w:p>
    <w:p w:rsidR="00000000" w:rsidDel="00000000" w:rsidP="00000000" w:rsidRDefault="00000000" w:rsidRPr="00000000" w14:paraId="00000017">
      <w:pPr>
        <w:numPr>
          <w:ilvl w:val="0"/>
          <w:numId w:val="1"/>
        </w:numPr>
        <w:ind w:left="720" w:hanging="360"/>
        <w:jc w:val="left"/>
        <w:rPr>
          <w:rFonts w:ascii="Catamaran" w:cs="Catamaran" w:eastAsia="Catamaran" w:hAnsi="Catamaran"/>
          <w:sz w:val="24"/>
          <w:szCs w:val="24"/>
        </w:rPr>
      </w:pPr>
      <w:r w:rsidDel="00000000" w:rsidR="00000000" w:rsidRPr="00000000">
        <w:rPr>
          <w:rFonts w:ascii="Catamaran" w:cs="Catamaran" w:eastAsia="Catamaran" w:hAnsi="Catamaran"/>
          <w:sz w:val="24"/>
          <w:szCs w:val="24"/>
          <w:rtl w:val="0"/>
        </w:rPr>
        <w:t xml:space="preserve">“Cisgender” describes people whose gender identity matches the biological sex they were assigned at birth.</w:t>
      </w:r>
    </w:p>
    <w:p w:rsidR="00000000" w:rsidDel="00000000" w:rsidP="00000000" w:rsidRDefault="00000000" w:rsidRPr="00000000" w14:paraId="00000018">
      <w:pPr>
        <w:numPr>
          <w:ilvl w:val="0"/>
          <w:numId w:val="1"/>
        </w:numPr>
        <w:ind w:left="720" w:hanging="360"/>
        <w:jc w:val="left"/>
        <w:rPr>
          <w:rFonts w:ascii="Catamaran" w:cs="Catamaran" w:eastAsia="Catamaran" w:hAnsi="Catamaran"/>
          <w:sz w:val="24"/>
          <w:szCs w:val="24"/>
        </w:rPr>
      </w:pPr>
      <w:r w:rsidDel="00000000" w:rsidR="00000000" w:rsidRPr="00000000">
        <w:rPr>
          <w:rFonts w:ascii="Catamaran" w:cs="Catamaran" w:eastAsia="Catamaran" w:hAnsi="Catamaran"/>
          <w:sz w:val="24"/>
          <w:szCs w:val="24"/>
          <w:rtl w:val="0"/>
        </w:rPr>
        <w:t xml:space="preserve">“Transgender” describes people whose gender identity is different from the biological sex they were assigned at birth.</w:t>
      </w:r>
    </w:p>
    <w:p w:rsidR="00000000" w:rsidDel="00000000" w:rsidP="00000000" w:rsidRDefault="00000000" w:rsidRPr="00000000" w14:paraId="00000019">
      <w:pPr>
        <w:numPr>
          <w:ilvl w:val="0"/>
          <w:numId w:val="1"/>
        </w:numPr>
        <w:ind w:left="720" w:hanging="360"/>
        <w:jc w:val="left"/>
        <w:rPr>
          <w:rFonts w:ascii="Catamaran" w:cs="Catamaran" w:eastAsia="Catamaran" w:hAnsi="Catamaran"/>
          <w:sz w:val="24"/>
          <w:szCs w:val="24"/>
        </w:rPr>
      </w:pPr>
      <w:r w:rsidDel="00000000" w:rsidR="00000000" w:rsidRPr="00000000">
        <w:rPr>
          <w:rFonts w:ascii="Catamaran" w:cs="Catamaran" w:eastAsia="Catamaran" w:hAnsi="Catamaran"/>
          <w:sz w:val="24"/>
          <w:szCs w:val="24"/>
          <w:rtl w:val="0"/>
        </w:rPr>
        <w:t xml:space="preserve">“Gender Nonconforming” (also known as Gender Expansive, Gender Variant, or Gender</w:t>
      </w:r>
    </w:p>
    <w:p w:rsidR="00000000" w:rsidDel="00000000" w:rsidP="00000000" w:rsidRDefault="00000000" w:rsidRPr="00000000" w14:paraId="0000001A">
      <w:pPr>
        <w:jc w:val="left"/>
        <w:rPr>
          <w:rFonts w:ascii="Catamaran" w:cs="Catamaran" w:eastAsia="Catamaran" w:hAnsi="Catamaran"/>
          <w:sz w:val="24"/>
          <w:szCs w:val="24"/>
        </w:rPr>
      </w:pPr>
      <w:r w:rsidDel="00000000" w:rsidR="00000000" w:rsidRPr="00000000">
        <w:rPr>
          <w:rFonts w:ascii="Catamaran" w:cs="Catamaran" w:eastAsia="Catamaran" w:hAnsi="Catamaran"/>
          <w:sz w:val="24"/>
          <w:szCs w:val="24"/>
          <w:rtl w:val="0"/>
        </w:rPr>
        <w:t xml:space="preserve">Creative) is a term that refers to individuals whose gender expression does not follow social</w:t>
      </w:r>
    </w:p>
    <w:p w:rsidR="00000000" w:rsidDel="00000000" w:rsidP="00000000" w:rsidRDefault="00000000" w:rsidRPr="00000000" w14:paraId="0000001B">
      <w:pPr>
        <w:jc w:val="left"/>
        <w:rPr>
          <w:rFonts w:ascii="Catamaran" w:cs="Catamaran" w:eastAsia="Catamaran" w:hAnsi="Catamaran"/>
          <w:sz w:val="24"/>
          <w:szCs w:val="24"/>
        </w:rPr>
      </w:pPr>
      <w:r w:rsidDel="00000000" w:rsidR="00000000" w:rsidRPr="00000000">
        <w:rPr>
          <w:rFonts w:ascii="Catamaran" w:cs="Catamaran" w:eastAsia="Catamaran" w:hAnsi="Catamaran"/>
          <w:sz w:val="24"/>
          <w:szCs w:val="24"/>
          <w:rtl w:val="0"/>
        </w:rPr>
        <w:t xml:space="preserve">expectations or stereotypes based on their sex assigned at birth.</w:t>
      </w:r>
    </w:p>
    <w:p w:rsidR="00000000" w:rsidDel="00000000" w:rsidP="00000000" w:rsidRDefault="00000000" w:rsidRPr="00000000" w14:paraId="0000001C">
      <w:pPr>
        <w:numPr>
          <w:ilvl w:val="0"/>
          <w:numId w:val="2"/>
        </w:numPr>
        <w:ind w:left="720" w:hanging="360"/>
        <w:jc w:val="left"/>
        <w:rPr>
          <w:rFonts w:ascii="Catamaran" w:cs="Catamaran" w:eastAsia="Catamaran" w:hAnsi="Catamaran"/>
          <w:sz w:val="24"/>
          <w:szCs w:val="24"/>
        </w:rPr>
      </w:pPr>
      <w:r w:rsidDel="00000000" w:rsidR="00000000" w:rsidRPr="00000000">
        <w:rPr>
          <w:rFonts w:ascii="Catamaran" w:cs="Catamaran" w:eastAsia="Catamaran" w:hAnsi="Catamaran"/>
          <w:sz w:val="24"/>
          <w:szCs w:val="24"/>
          <w:rtl w:val="0"/>
        </w:rPr>
        <w:t xml:space="preserve">“Gender expression” refers to the way a person expresses gender, such as clothing, hairstyles, activities, or mannerisms.</w:t>
      </w:r>
    </w:p>
    <w:bookmarkStart w:colFirst="0" w:colLast="0" w:name="bookmark=id.30j0zll" w:id="1"/>
    <w:bookmarkEnd w:id="1"/>
    <w:p w:rsidR="00000000" w:rsidDel="00000000" w:rsidP="00000000" w:rsidRDefault="00000000" w:rsidRPr="00000000" w14:paraId="0000001D">
      <w:pPr>
        <w:jc w:val="center"/>
        <w:rPr>
          <w:rFonts w:ascii="Catamaran" w:cs="Catamaran" w:eastAsia="Catamaran" w:hAnsi="Catamaran"/>
          <w:sz w:val="26"/>
          <w:szCs w:val="26"/>
          <w:u w:val="single"/>
        </w:rPr>
      </w:pPr>
      <w:r w:rsidDel="00000000" w:rsidR="00000000" w:rsidRPr="00000000">
        <w:rPr>
          <w:rFonts w:ascii="Catamaran" w:cs="Catamaran" w:eastAsia="Catamaran" w:hAnsi="Catamaran"/>
          <w:sz w:val="26"/>
          <w:szCs w:val="26"/>
          <w:u w:val="single"/>
          <w:rtl w:val="0"/>
        </w:rPr>
        <w:t xml:space="preserve">Discrimination/Harassment</w:t>
      </w:r>
    </w:p>
    <w:p w:rsidR="00000000" w:rsidDel="00000000" w:rsidP="00000000" w:rsidRDefault="00000000" w:rsidRPr="00000000" w14:paraId="0000001E">
      <w:pPr>
        <w:ind w:firstLine="720"/>
        <w:jc w:val="left"/>
        <w:rPr>
          <w:rFonts w:ascii="Catamaran" w:cs="Catamaran" w:eastAsia="Catamaran" w:hAnsi="Catamaran"/>
          <w:sz w:val="24"/>
          <w:szCs w:val="24"/>
        </w:rPr>
      </w:pPr>
      <w:r w:rsidDel="00000000" w:rsidR="00000000" w:rsidRPr="00000000">
        <w:rPr>
          <w:rFonts w:ascii="Catamaran" w:cs="Catamaran" w:eastAsia="Catamaran" w:hAnsi="Catamaran"/>
          <w:sz w:val="24"/>
          <w:szCs w:val="24"/>
          <w:rtl w:val="0"/>
        </w:rPr>
        <w:t xml:space="preserve">ORGANIZATION is determined to support all staff. This includes upholding federal, state, and other statutes and official guidelines that require ORGANIZATION leadership and stakeholders to protect certain demographics. Sex and gender identity as protected classes determine that no discrimination or harassment based on either of those demographics is permitted towards an employee.</w:t>
      </w:r>
    </w:p>
    <w:bookmarkStart w:colFirst="0" w:colLast="0" w:name="bookmark=id.1fob9te" w:id="2"/>
    <w:bookmarkEnd w:id="2"/>
    <w:p w:rsidR="00000000" w:rsidDel="00000000" w:rsidP="00000000" w:rsidRDefault="00000000" w:rsidRPr="00000000" w14:paraId="0000001F">
      <w:pPr>
        <w:jc w:val="center"/>
        <w:rPr>
          <w:rFonts w:ascii="Catamaran" w:cs="Catamaran" w:eastAsia="Catamaran" w:hAnsi="Catamaran"/>
          <w:sz w:val="26"/>
          <w:szCs w:val="26"/>
          <w:u w:val="single"/>
        </w:rPr>
      </w:pPr>
      <w:r w:rsidDel="00000000" w:rsidR="00000000" w:rsidRPr="00000000">
        <w:rPr>
          <w:rFonts w:ascii="Catamaran" w:cs="Catamaran" w:eastAsia="Catamaran" w:hAnsi="Catamaran"/>
          <w:sz w:val="26"/>
          <w:szCs w:val="26"/>
          <w:u w:val="single"/>
          <w:rtl w:val="0"/>
        </w:rPr>
        <w:t xml:space="preserve">Privacy</w:t>
      </w:r>
    </w:p>
    <w:p w:rsidR="00000000" w:rsidDel="00000000" w:rsidP="00000000" w:rsidRDefault="00000000" w:rsidRPr="00000000" w14:paraId="00000020">
      <w:pPr>
        <w:ind w:firstLine="720"/>
        <w:jc w:val="left"/>
        <w:rPr>
          <w:rFonts w:ascii="Catamaran" w:cs="Catamaran" w:eastAsia="Catamaran" w:hAnsi="Catamaran"/>
          <w:sz w:val="24"/>
          <w:szCs w:val="24"/>
        </w:rPr>
      </w:pPr>
      <w:r w:rsidDel="00000000" w:rsidR="00000000" w:rsidRPr="00000000">
        <w:rPr>
          <w:rFonts w:ascii="Catamaran" w:cs="Catamaran" w:eastAsia="Catamaran" w:hAnsi="Catamaran"/>
          <w:sz w:val="24"/>
          <w:szCs w:val="24"/>
          <w:rtl w:val="0"/>
        </w:rPr>
        <w:t xml:space="preserve">A person’s status as transgender or gender diverse is private information. Only those required to know for specific purposes (such as changing the name in systems, getting a new ID card, etc) are permitted to be included based on an employee’s documentation. This means that an employee who is trans/gender diverse can determine who they want to share that information with and who to withhold from. If a person shares who is not specifically told to, the employee who is harmed by this action can claim it as discrimination/harassment.</w:t>
      </w:r>
    </w:p>
    <w:bookmarkStart w:colFirst="0" w:colLast="0" w:name="bookmark=id.3znysh7" w:id="3"/>
    <w:bookmarkEnd w:id="3"/>
    <w:p w:rsidR="00000000" w:rsidDel="00000000" w:rsidP="00000000" w:rsidRDefault="00000000" w:rsidRPr="00000000" w14:paraId="00000021">
      <w:pPr>
        <w:jc w:val="center"/>
        <w:rPr>
          <w:rFonts w:ascii="Catamaran" w:cs="Catamaran" w:eastAsia="Catamaran" w:hAnsi="Catamaran"/>
          <w:sz w:val="26"/>
          <w:szCs w:val="26"/>
          <w:u w:val="single"/>
        </w:rPr>
      </w:pPr>
      <w:r w:rsidDel="00000000" w:rsidR="00000000" w:rsidRPr="00000000">
        <w:rPr>
          <w:rFonts w:ascii="Catamaran" w:cs="Catamaran" w:eastAsia="Catamaran" w:hAnsi="Catamaran"/>
          <w:sz w:val="26"/>
          <w:szCs w:val="26"/>
          <w:u w:val="single"/>
          <w:rtl w:val="0"/>
        </w:rPr>
        <w:t xml:space="preserve">Official Records</w:t>
      </w:r>
    </w:p>
    <w:p w:rsidR="00000000" w:rsidDel="00000000" w:rsidP="00000000" w:rsidRDefault="00000000" w:rsidRPr="00000000" w14:paraId="00000022">
      <w:pPr>
        <w:ind w:firstLine="720"/>
        <w:jc w:val="left"/>
        <w:rPr>
          <w:rFonts w:ascii="Catamaran" w:cs="Catamaran" w:eastAsia="Catamaran" w:hAnsi="Catamaran"/>
          <w:sz w:val="24"/>
          <w:szCs w:val="24"/>
        </w:rPr>
      </w:pPr>
      <w:r w:rsidDel="00000000" w:rsidR="00000000" w:rsidRPr="00000000">
        <w:rPr>
          <w:rFonts w:ascii="Catamaran" w:cs="Catamaran" w:eastAsia="Catamaran" w:hAnsi="Catamaran"/>
          <w:sz w:val="24"/>
          <w:szCs w:val="24"/>
          <w:rtl w:val="0"/>
        </w:rPr>
        <w:t xml:space="preserve">ORGANIZATION will create and maintain a system to support accurate records. This will include creating a Record Change Flowchart (each place a piece of information exists where it will need to be changed and who is in charge of making that change). This will also include other parts of systems, such as ID cards, desk name plates, and others.</w:t>
      </w:r>
    </w:p>
    <w:bookmarkStart w:colFirst="0" w:colLast="0" w:name="bookmark=id.2et92p0" w:id="4"/>
    <w:bookmarkEnd w:id="4"/>
    <w:p w:rsidR="00000000" w:rsidDel="00000000" w:rsidP="00000000" w:rsidRDefault="00000000" w:rsidRPr="00000000" w14:paraId="00000023">
      <w:pPr>
        <w:jc w:val="center"/>
        <w:rPr>
          <w:rFonts w:ascii="Catamaran" w:cs="Catamaran" w:eastAsia="Catamaran" w:hAnsi="Catamaran"/>
          <w:sz w:val="26"/>
          <w:szCs w:val="26"/>
          <w:u w:val="single"/>
        </w:rPr>
      </w:pPr>
      <w:r w:rsidDel="00000000" w:rsidR="00000000" w:rsidRPr="00000000">
        <w:rPr>
          <w:rFonts w:ascii="Catamaran" w:cs="Catamaran" w:eastAsia="Catamaran" w:hAnsi="Catamaran"/>
          <w:sz w:val="26"/>
          <w:szCs w:val="26"/>
          <w:u w:val="single"/>
          <w:rtl w:val="0"/>
        </w:rPr>
        <w:t xml:space="preserve">Names/Pronouns</w:t>
      </w:r>
    </w:p>
    <w:p w:rsidR="00000000" w:rsidDel="00000000" w:rsidP="00000000" w:rsidRDefault="00000000" w:rsidRPr="00000000" w14:paraId="00000024">
      <w:pPr>
        <w:ind w:firstLine="720"/>
        <w:jc w:val="left"/>
        <w:rPr>
          <w:rFonts w:ascii="Catamaran" w:cs="Catamaran" w:eastAsia="Catamaran" w:hAnsi="Catamaran"/>
          <w:sz w:val="24"/>
          <w:szCs w:val="24"/>
        </w:rPr>
      </w:pPr>
      <w:r w:rsidDel="00000000" w:rsidR="00000000" w:rsidRPr="00000000">
        <w:rPr>
          <w:rFonts w:ascii="Catamaran" w:cs="Catamaran" w:eastAsia="Catamaran" w:hAnsi="Catamaran"/>
          <w:sz w:val="24"/>
          <w:szCs w:val="24"/>
          <w:rtl w:val="0"/>
        </w:rPr>
        <w:t xml:space="preserve">If a person has a non-legal name that they consistently use, that may be used in place of their legal name in all instances that are possible without affecting legal needs (such as tax-related items). In all instances of name usage, ORGANIZATION will commit to supporting the employee being known as they desire to be known, and in as many places as they have power to make changes. All staff are required to adjust the usage of a person’s name or pronouns as changes come up. If a staff member is reported to consistently display incorrect name or pronoun usage, they will be supported by going through a training to help them understand and practice these skills.</w:t>
      </w:r>
    </w:p>
    <w:p w:rsidR="00000000" w:rsidDel="00000000" w:rsidP="00000000" w:rsidRDefault="00000000" w:rsidRPr="00000000" w14:paraId="00000025">
      <w:pPr>
        <w:ind w:firstLine="720"/>
        <w:jc w:val="left"/>
        <w:rPr>
          <w:rFonts w:ascii="Catamaran" w:cs="Catamaran" w:eastAsia="Catamaran" w:hAnsi="Catamaran"/>
          <w:sz w:val="24"/>
          <w:szCs w:val="24"/>
        </w:rPr>
      </w:pPr>
      <w:r w:rsidDel="00000000" w:rsidR="00000000" w:rsidRPr="00000000">
        <w:rPr>
          <w:rFonts w:ascii="Catamaran" w:cs="Catamaran" w:eastAsia="Catamaran" w:hAnsi="Catamaran"/>
          <w:sz w:val="24"/>
          <w:szCs w:val="24"/>
          <w:rtl w:val="0"/>
        </w:rPr>
        <w:t xml:space="preserve">If a current employee is changing their name and needs support, ORGANIZATION will connect the employee with an outside agency, such as Queer Eugene, to support that employee.</w:t>
      </w:r>
    </w:p>
    <w:bookmarkStart w:colFirst="0" w:colLast="0" w:name="bookmark=id.tyjcwt" w:id="5"/>
    <w:bookmarkEnd w:id="5"/>
    <w:p w:rsidR="00000000" w:rsidDel="00000000" w:rsidP="00000000" w:rsidRDefault="00000000" w:rsidRPr="00000000" w14:paraId="00000026">
      <w:pPr>
        <w:jc w:val="center"/>
        <w:rPr>
          <w:rFonts w:ascii="Catamaran" w:cs="Catamaran" w:eastAsia="Catamaran" w:hAnsi="Catamaran"/>
          <w:sz w:val="26"/>
          <w:szCs w:val="26"/>
          <w:u w:val="single"/>
        </w:rPr>
      </w:pPr>
      <w:r w:rsidDel="00000000" w:rsidR="00000000" w:rsidRPr="00000000">
        <w:rPr>
          <w:rFonts w:ascii="Catamaran" w:cs="Catamaran" w:eastAsia="Catamaran" w:hAnsi="Catamaran"/>
          <w:sz w:val="26"/>
          <w:szCs w:val="26"/>
          <w:u w:val="single"/>
          <w:rtl w:val="0"/>
        </w:rPr>
        <w:t xml:space="preserve">Active Transitioning</w:t>
      </w:r>
    </w:p>
    <w:p w:rsidR="00000000" w:rsidDel="00000000" w:rsidP="00000000" w:rsidRDefault="00000000" w:rsidRPr="00000000" w14:paraId="00000027">
      <w:pPr>
        <w:jc w:val="left"/>
        <w:rPr>
          <w:rFonts w:ascii="Catamaran" w:cs="Catamaran" w:eastAsia="Catamaran" w:hAnsi="Catamaran"/>
          <w:sz w:val="24"/>
          <w:szCs w:val="24"/>
        </w:rPr>
      </w:pPr>
      <w:r w:rsidDel="00000000" w:rsidR="00000000" w:rsidRPr="00000000">
        <w:rPr>
          <w:rFonts w:ascii="Catamaran" w:cs="Catamaran" w:eastAsia="Catamaran" w:hAnsi="Catamaran"/>
          <w:sz w:val="24"/>
          <w:szCs w:val="24"/>
          <w:rtl w:val="0"/>
        </w:rPr>
        <w:tab/>
        <w:t xml:space="preserve">If a current employee begins transitioning (be that social, physical, both, or other) ORGANIZATION will support that employee through the process. This support will include having the medical/leave related information ready to share with the employee, or having the appropriate contacts from relevant organizations (Queer Eugene, TransPonder, Basic Rights Oregon, insurance company).</w:t>
      </w:r>
    </w:p>
    <w:p w:rsidR="00000000" w:rsidDel="00000000" w:rsidP="00000000" w:rsidRDefault="00000000" w:rsidRPr="00000000" w14:paraId="00000028">
      <w:pPr>
        <w:jc w:val="left"/>
        <w:rPr>
          <w:rFonts w:ascii="Catamaran" w:cs="Catamaran" w:eastAsia="Catamaran" w:hAnsi="Catamaran"/>
          <w:sz w:val="24"/>
          <w:szCs w:val="24"/>
        </w:rPr>
      </w:pPr>
      <w:r w:rsidDel="00000000" w:rsidR="00000000" w:rsidRPr="00000000">
        <w:rPr>
          <w:rFonts w:ascii="Catamaran" w:cs="Catamaran" w:eastAsia="Catamaran" w:hAnsi="Catamaran"/>
          <w:sz w:val="24"/>
          <w:szCs w:val="24"/>
          <w:rtl w:val="0"/>
        </w:rPr>
        <w:tab/>
        <w:t xml:space="preserve">An employee will submit a Name Change Request to Human Resources through AGENCY-EMPLOYEE SITE, which will highlight their Chosen Name to be used in the appropriate Official Records. </w:t>
      </w:r>
    </w:p>
    <w:p w:rsidR="00000000" w:rsidDel="00000000" w:rsidP="00000000" w:rsidRDefault="00000000" w:rsidRPr="00000000" w14:paraId="00000029">
      <w:pPr>
        <w:ind w:firstLine="720"/>
        <w:jc w:val="left"/>
        <w:rPr>
          <w:rFonts w:ascii="Catamaran" w:cs="Catamaran" w:eastAsia="Catamaran" w:hAnsi="Catamaran"/>
          <w:sz w:val="24"/>
          <w:szCs w:val="24"/>
        </w:rPr>
      </w:pPr>
      <w:r w:rsidDel="00000000" w:rsidR="00000000" w:rsidRPr="00000000">
        <w:rPr>
          <w:rFonts w:ascii="Catamaran" w:cs="Catamaran" w:eastAsia="Catamaran" w:hAnsi="Catamaran"/>
          <w:sz w:val="24"/>
          <w:szCs w:val="24"/>
          <w:rtl w:val="0"/>
        </w:rPr>
        <w:t xml:space="preserve">A flowchart for Social Transitioning will be created and maintained and a flowchart for Physical Transitioning with be created and maintained to help staff know the process and changes that will be happening at ORGANIZATION (e.g. HR receives the Name Change Request and Person A does Task 1, Person B sends the relevant information to IT to be changed in the email system, etc.).</w:t>
      </w:r>
    </w:p>
    <w:bookmarkStart w:colFirst="0" w:colLast="0" w:name="bookmark=id.3dy6vkm" w:id="6"/>
    <w:bookmarkEnd w:id="6"/>
    <w:p w:rsidR="00000000" w:rsidDel="00000000" w:rsidP="00000000" w:rsidRDefault="00000000" w:rsidRPr="00000000" w14:paraId="0000002A">
      <w:pPr>
        <w:jc w:val="center"/>
        <w:rPr>
          <w:rFonts w:ascii="Catamaran" w:cs="Catamaran" w:eastAsia="Catamaran" w:hAnsi="Catamaran"/>
          <w:sz w:val="26"/>
          <w:szCs w:val="26"/>
          <w:u w:val="single"/>
        </w:rPr>
      </w:pPr>
      <w:r w:rsidDel="00000000" w:rsidR="00000000" w:rsidRPr="00000000">
        <w:rPr>
          <w:rFonts w:ascii="Catamaran" w:cs="Catamaran" w:eastAsia="Catamaran" w:hAnsi="Catamaran"/>
          <w:sz w:val="26"/>
          <w:szCs w:val="26"/>
          <w:u w:val="single"/>
          <w:rtl w:val="0"/>
        </w:rPr>
        <w:t xml:space="preserve">Dress Code</w:t>
      </w:r>
    </w:p>
    <w:p w:rsidR="00000000" w:rsidDel="00000000" w:rsidP="00000000" w:rsidRDefault="00000000" w:rsidRPr="00000000" w14:paraId="0000002B">
      <w:pPr>
        <w:ind w:firstLine="720"/>
        <w:jc w:val="left"/>
        <w:rPr>
          <w:rFonts w:ascii="Catamaran" w:cs="Catamaran" w:eastAsia="Catamaran" w:hAnsi="Catamaran"/>
          <w:sz w:val="24"/>
          <w:szCs w:val="24"/>
        </w:rPr>
      </w:pPr>
      <w:r w:rsidDel="00000000" w:rsidR="00000000" w:rsidRPr="00000000">
        <w:rPr>
          <w:rFonts w:ascii="Catamaran" w:cs="Catamaran" w:eastAsia="Catamaran" w:hAnsi="Catamaran"/>
          <w:sz w:val="24"/>
          <w:szCs w:val="24"/>
          <w:rtl w:val="0"/>
        </w:rPr>
        <w:t xml:space="preserve">There is no dress code based on sex or gender identity and any attempt to manage an employee’s wardrobe that is not consistent with other staff wardrobe will be responded to as discrimination/harassment.</w:t>
      </w:r>
    </w:p>
    <w:bookmarkStart w:colFirst="0" w:colLast="0" w:name="bookmark=id.1t3h5sf" w:id="7"/>
    <w:bookmarkEnd w:id="7"/>
    <w:p w:rsidR="00000000" w:rsidDel="00000000" w:rsidP="00000000" w:rsidRDefault="00000000" w:rsidRPr="00000000" w14:paraId="0000002C">
      <w:pPr>
        <w:jc w:val="center"/>
        <w:rPr>
          <w:rFonts w:ascii="Catamaran" w:cs="Catamaran" w:eastAsia="Catamaran" w:hAnsi="Catamaran"/>
          <w:sz w:val="26"/>
          <w:szCs w:val="26"/>
          <w:u w:val="single"/>
        </w:rPr>
      </w:pPr>
      <w:r w:rsidDel="00000000" w:rsidR="00000000" w:rsidRPr="00000000">
        <w:rPr>
          <w:rFonts w:ascii="Catamaran" w:cs="Catamaran" w:eastAsia="Catamaran" w:hAnsi="Catamaran"/>
          <w:sz w:val="26"/>
          <w:szCs w:val="26"/>
          <w:u w:val="single"/>
          <w:rtl w:val="0"/>
        </w:rPr>
        <w:t xml:space="preserve">Staff Training</w:t>
      </w:r>
    </w:p>
    <w:p w:rsidR="00000000" w:rsidDel="00000000" w:rsidP="00000000" w:rsidRDefault="00000000" w:rsidRPr="00000000" w14:paraId="0000002D">
      <w:pPr>
        <w:ind w:firstLine="720"/>
        <w:jc w:val="left"/>
        <w:rPr>
          <w:rFonts w:ascii="Catamaran" w:cs="Catamaran" w:eastAsia="Catamaran" w:hAnsi="Catamaran"/>
          <w:sz w:val="24"/>
          <w:szCs w:val="24"/>
        </w:rPr>
      </w:pPr>
      <w:r w:rsidDel="00000000" w:rsidR="00000000" w:rsidRPr="00000000">
        <w:rPr>
          <w:rFonts w:ascii="Catamaran" w:cs="Catamaran" w:eastAsia="Catamaran" w:hAnsi="Catamaran"/>
          <w:sz w:val="24"/>
          <w:szCs w:val="24"/>
          <w:rtl w:val="0"/>
        </w:rPr>
        <w:t xml:space="preserve">There will be a required annual training for all staff and board members of ORGANIZATION focusing on supporting queer &amp; trans staff [AND STUDENTS OR CLIENTS OR RELEVANT STAKEHOLDER] in FIELD/INDUSTRY.</w:t>
      </w:r>
    </w:p>
    <w:bookmarkStart w:colFirst="0" w:colLast="0" w:name="bookmark=id.4d34og8" w:id="8"/>
    <w:bookmarkEnd w:id="8"/>
    <w:p w:rsidR="00000000" w:rsidDel="00000000" w:rsidP="00000000" w:rsidRDefault="00000000" w:rsidRPr="00000000" w14:paraId="0000002E">
      <w:pPr>
        <w:jc w:val="center"/>
        <w:rPr>
          <w:rFonts w:ascii="Catamaran" w:cs="Catamaran" w:eastAsia="Catamaran" w:hAnsi="Catamaran"/>
          <w:sz w:val="26"/>
          <w:szCs w:val="26"/>
          <w:u w:val="single"/>
        </w:rPr>
      </w:pPr>
      <w:r w:rsidDel="00000000" w:rsidR="00000000" w:rsidRPr="00000000">
        <w:rPr>
          <w:rFonts w:ascii="Catamaran" w:cs="Catamaran" w:eastAsia="Catamaran" w:hAnsi="Catamaran"/>
          <w:sz w:val="26"/>
          <w:szCs w:val="26"/>
          <w:u w:val="single"/>
          <w:rtl w:val="0"/>
        </w:rPr>
        <w:t xml:space="preserve">Restroom/Locker Room Accessibility</w:t>
      </w:r>
    </w:p>
    <w:p w:rsidR="00000000" w:rsidDel="00000000" w:rsidP="00000000" w:rsidRDefault="00000000" w:rsidRPr="00000000" w14:paraId="0000002F">
      <w:pPr>
        <w:ind w:firstLine="720"/>
        <w:jc w:val="left"/>
        <w:rPr>
          <w:rFonts w:ascii="Catamaran" w:cs="Catamaran" w:eastAsia="Catamaran" w:hAnsi="Catamaran"/>
          <w:sz w:val="24"/>
          <w:szCs w:val="24"/>
        </w:rPr>
      </w:pPr>
      <w:r w:rsidDel="00000000" w:rsidR="00000000" w:rsidRPr="00000000">
        <w:rPr>
          <w:rFonts w:ascii="Catamaran" w:cs="Catamaran" w:eastAsia="Catamaran" w:hAnsi="Catamaran"/>
          <w:sz w:val="24"/>
          <w:szCs w:val="24"/>
          <w:rtl w:val="0"/>
        </w:rPr>
        <w:t xml:space="preserve">Individuals and employees shall have access to restrooms and locker rooms corresponding to their gender identity. Any individual who has a need or desire for increased privacy, regardless of the underlying reason, shall be provided access to a single-stall restroom, when available. ORGANIZATION commits to all buildings that they oversee being as inclusive as possible, including equitable access to single occupant and otherwise non-gendered restrooms. ORGANIZATION commits to long-term supporting staff at buildings overseen by partner agencies with whom employees work closely to help them have equitable access to single occupant and otherwise non-gendered restrooms.</w:t>
      </w:r>
    </w:p>
    <w:bookmarkStart w:colFirst="0" w:colLast="0" w:name="bookmark=id.2s8eyo1" w:id="9"/>
    <w:bookmarkEnd w:id="9"/>
    <w:p w:rsidR="00000000" w:rsidDel="00000000" w:rsidP="00000000" w:rsidRDefault="00000000" w:rsidRPr="00000000" w14:paraId="00000030">
      <w:pPr>
        <w:jc w:val="center"/>
        <w:rPr>
          <w:rFonts w:ascii="Catamaran" w:cs="Catamaran" w:eastAsia="Catamaran" w:hAnsi="Catamaran"/>
          <w:sz w:val="26"/>
          <w:szCs w:val="26"/>
          <w:u w:val="single"/>
        </w:rPr>
      </w:pPr>
      <w:r w:rsidDel="00000000" w:rsidR="00000000" w:rsidRPr="00000000">
        <w:rPr>
          <w:rFonts w:ascii="Catamaran" w:cs="Catamaran" w:eastAsia="Catamaran" w:hAnsi="Catamaran"/>
          <w:sz w:val="26"/>
          <w:szCs w:val="26"/>
          <w:u w:val="single"/>
          <w:rtl w:val="0"/>
        </w:rPr>
        <w:t xml:space="preserve">Overnight Trips</w:t>
      </w:r>
    </w:p>
    <w:p w:rsidR="00000000" w:rsidDel="00000000" w:rsidP="00000000" w:rsidRDefault="00000000" w:rsidRPr="00000000" w14:paraId="00000031">
      <w:pPr>
        <w:ind w:firstLine="720"/>
        <w:jc w:val="left"/>
        <w:rPr>
          <w:rFonts w:ascii="Catamaran" w:cs="Catamaran" w:eastAsia="Catamaran" w:hAnsi="Catamaran"/>
          <w:sz w:val="24"/>
          <w:szCs w:val="24"/>
        </w:rPr>
      </w:pPr>
      <w:r w:rsidDel="00000000" w:rsidR="00000000" w:rsidRPr="00000000">
        <w:rPr>
          <w:rFonts w:ascii="Catamaran" w:cs="Catamaran" w:eastAsia="Catamaran" w:hAnsi="Catamaran"/>
          <w:sz w:val="24"/>
          <w:szCs w:val="24"/>
          <w:rtl w:val="0"/>
        </w:rPr>
        <w:t xml:space="preserve">During the event of an overnight trip, sex or gender will not be a determining factor in an employee being unable to attend the trip. </w:t>
      </w:r>
    </w:p>
    <w:bookmarkStart w:colFirst="0" w:colLast="0" w:name="bookmark=id.17dp8vu" w:id="10"/>
    <w:bookmarkEnd w:id="10"/>
    <w:p w:rsidR="00000000" w:rsidDel="00000000" w:rsidP="00000000" w:rsidRDefault="00000000" w:rsidRPr="00000000" w14:paraId="00000032">
      <w:pPr>
        <w:jc w:val="center"/>
        <w:rPr>
          <w:rFonts w:ascii="Catamaran" w:cs="Catamaran" w:eastAsia="Catamaran" w:hAnsi="Catamaran"/>
          <w:sz w:val="26"/>
          <w:szCs w:val="26"/>
          <w:u w:val="single"/>
        </w:rPr>
      </w:pPr>
      <w:r w:rsidDel="00000000" w:rsidR="00000000" w:rsidRPr="00000000">
        <w:rPr>
          <w:rFonts w:ascii="Catamaran" w:cs="Catamaran" w:eastAsia="Catamaran" w:hAnsi="Catamaran"/>
          <w:sz w:val="26"/>
          <w:szCs w:val="26"/>
          <w:u w:val="single"/>
          <w:rtl w:val="0"/>
        </w:rPr>
        <w:t xml:space="preserve">Reporting Violations</w:t>
      </w:r>
    </w:p>
    <w:p w:rsidR="00000000" w:rsidDel="00000000" w:rsidP="00000000" w:rsidRDefault="00000000" w:rsidRPr="00000000" w14:paraId="00000033">
      <w:pPr>
        <w:ind w:left="80" w:right="600" w:firstLine="0"/>
        <w:rPr>
          <w:rFonts w:ascii="Catamaran" w:cs="Catamaran" w:eastAsia="Catamaran" w:hAnsi="Catamaran"/>
          <w:sz w:val="24"/>
          <w:szCs w:val="24"/>
        </w:rPr>
      </w:pPr>
      <w:r w:rsidDel="00000000" w:rsidR="00000000" w:rsidRPr="00000000">
        <w:rPr>
          <w:rFonts w:ascii="Catamaran" w:cs="Catamaran" w:eastAsia="Catamaran" w:hAnsi="Catamaran"/>
          <w:sz w:val="24"/>
          <w:szCs w:val="24"/>
          <w:rtl w:val="0"/>
        </w:rPr>
        <w:t xml:space="preserve">Trans and Gender Diverse staff who have been discriminated against by fellow staff members may consider filing a formal discrimination or civil rights complaint. There are numerous pathways to getting support, including: </w:t>
      </w:r>
    </w:p>
    <w:p w:rsidR="00000000" w:rsidDel="00000000" w:rsidP="00000000" w:rsidRDefault="00000000" w:rsidRPr="00000000" w14:paraId="00000034">
      <w:pPr>
        <w:numPr>
          <w:ilvl w:val="0"/>
          <w:numId w:val="3"/>
        </w:numPr>
        <w:spacing w:after="0" w:before="240" w:lineRule="auto"/>
        <w:ind w:left="800" w:right="600" w:hanging="360"/>
        <w:rPr>
          <w:rFonts w:ascii="Catamaran" w:cs="Catamaran" w:eastAsia="Catamaran" w:hAnsi="Catamaran"/>
        </w:rPr>
      </w:pPr>
      <w:r w:rsidDel="00000000" w:rsidR="00000000" w:rsidRPr="00000000">
        <w:rPr>
          <w:rFonts w:ascii="Catamaran" w:cs="Catamaran" w:eastAsia="Catamaran" w:hAnsi="Catamaran"/>
          <w:sz w:val="24"/>
          <w:szCs w:val="24"/>
          <w:rtl w:val="0"/>
        </w:rPr>
        <w:t xml:space="preserve">For staff who are represented by a union, your union representatives can often aid and support you in the process of filing a complaint or understanding your options.</w:t>
      </w:r>
      <w:r w:rsidDel="00000000" w:rsidR="00000000" w:rsidRPr="00000000">
        <w:rPr>
          <w:rtl w:val="0"/>
        </w:rPr>
      </w:r>
    </w:p>
    <w:p w:rsidR="00000000" w:rsidDel="00000000" w:rsidP="00000000" w:rsidRDefault="00000000" w:rsidRPr="00000000" w14:paraId="00000035">
      <w:pPr>
        <w:numPr>
          <w:ilvl w:val="0"/>
          <w:numId w:val="3"/>
        </w:numPr>
        <w:spacing w:after="0" w:before="0" w:lineRule="auto"/>
        <w:ind w:left="800" w:right="600" w:hanging="360"/>
        <w:rPr>
          <w:rFonts w:ascii="Catamaran" w:cs="Catamaran" w:eastAsia="Catamaran" w:hAnsi="Catamaran"/>
        </w:rPr>
      </w:pPr>
      <w:r w:rsidDel="00000000" w:rsidR="00000000" w:rsidRPr="00000000">
        <w:rPr>
          <w:rFonts w:ascii="Catamaran" w:cs="Catamaran" w:eastAsia="Catamaran" w:hAnsi="Catamaran"/>
          <w:sz w:val="24"/>
          <w:szCs w:val="24"/>
          <w:rtl w:val="0"/>
        </w:rPr>
        <w:t xml:space="preserve">Every agency has a complaint process of some kind that may be found on the website, requested through HR, or by reaching out to administration/leaders. </w:t>
      </w:r>
      <w:r w:rsidDel="00000000" w:rsidR="00000000" w:rsidRPr="00000000">
        <w:rPr>
          <w:rtl w:val="0"/>
        </w:rPr>
      </w:r>
    </w:p>
    <w:p w:rsidR="00000000" w:rsidDel="00000000" w:rsidP="00000000" w:rsidRDefault="00000000" w:rsidRPr="00000000" w14:paraId="00000036">
      <w:pPr>
        <w:numPr>
          <w:ilvl w:val="0"/>
          <w:numId w:val="3"/>
        </w:numPr>
        <w:spacing w:after="0" w:before="0" w:lineRule="auto"/>
        <w:ind w:left="800" w:right="600" w:hanging="360"/>
        <w:rPr>
          <w:rFonts w:ascii="Catamaran" w:cs="Catamaran" w:eastAsia="Catamaran" w:hAnsi="Catamaran"/>
        </w:rPr>
      </w:pPr>
      <w:r w:rsidDel="00000000" w:rsidR="00000000" w:rsidRPr="00000000">
        <w:rPr>
          <w:rFonts w:ascii="Catamaran" w:cs="Catamaran" w:eastAsia="Catamaran" w:hAnsi="Catamaran"/>
          <w:sz w:val="24"/>
          <w:szCs w:val="24"/>
          <w:rtl w:val="0"/>
        </w:rPr>
        <w:t xml:space="preserve">After first going through the school district complaint process, or after 90 days with no response from the district, civil rights complaints may be </w:t>
      </w:r>
      <w:hyperlink r:id="rId7">
        <w:r w:rsidDel="00000000" w:rsidR="00000000" w:rsidRPr="00000000">
          <w:rPr>
            <w:rFonts w:ascii="Catamaran" w:cs="Catamaran" w:eastAsia="Catamaran" w:hAnsi="Catamaran"/>
            <w:color w:val="1155cc"/>
            <w:sz w:val="24"/>
            <w:szCs w:val="24"/>
            <w:u w:val="single"/>
            <w:rtl w:val="0"/>
          </w:rPr>
          <w:t xml:space="preserve">appealed with the Oregon Department of Education (ODE)</w:t>
        </w:r>
      </w:hyperlink>
      <w:r w:rsidDel="00000000" w:rsidR="00000000" w:rsidRPr="00000000">
        <w:rPr>
          <w:rFonts w:ascii="Catamaran" w:cs="Catamaran" w:eastAsia="Catamaran" w:hAnsi="Catamaran"/>
          <w:sz w:val="24"/>
          <w:szCs w:val="24"/>
          <w:rtl w:val="0"/>
        </w:rPr>
        <w:t xml:space="preserve">. </w:t>
      </w:r>
      <w:r w:rsidDel="00000000" w:rsidR="00000000" w:rsidRPr="00000000">
        <w:rPr>
          <w:rtl w:val="0"/>
        </w:rPr>
      </w:r>
    </w:p>
    <w:p w:rsidR="00000000" w:rsidDel="00000000" w:rsidP="00000000" w:rsidRDefault="00000000" w:rsidRPr="00000000" w14:paraId="00000037">
      <w:pPr>
        <w:numPr>
          <w:ilvl w:val="0"/>
          <w:numId w:val="3"/>
        </w:numPr>
        <w:spacing w:after="0" w:before="0" w:lineRule="auto"/>
        <w:ind w:left="800" w:right="600" w:hanging="360"/>
        <w:rPr>
          <w:rFonts w:ascii="Catamaran" w:cs="Catamaran" w:eastAsia="Catamaran" w:hAnsi="Catamaran"/>
        </w:rPr>
      </w:pPr>
      <w:r w:rsidDel="00000000" w:rsidR="00000000" w:rsidRPr="00000000">
        <w:rPr>
          <w:rFonts w:ascii="Catamaran" w:cs="Catamaran" w:eastAsia="Catamaran" w:hAnsi="Catamaran"/>
          <w:sz w:val="24"/>
          <w:szCs w:val="24"/>
          <w:rtl w:val="0"/>
        </w:rPr>
        <w:t xml:space="preserve">The </w:t>
      </w:r>
      <w:hyperlink r:id="rId8">
        <w:r w:rsidDel="00000000" w:rsidR="00000000" w:rsidRPr="00000000">
          <w:rPr>
            <w:rFonts w:ascii="Catamaran" w:cs="Catamaran" w:eastAsia="Catamaran" w:hAnsi="Catamaran"/>
            <w:color w:val="1155cc"/>
            <w:sz w:val="24"/>
            <w:szCs w:val="24"/>
            <w:highlight w:val="white"/>
            <w:u w:val="single"/>
            <w:rtl w:val="0"/>
          </w:rPr>
          <w:t xml:space="preserve">Teacher Standards and Practices Commission (TSPC)</w:t>
        </w:r>
      </w:hyperlink>
      <w:r w:rsidDel="00000000" w:rsidR="00000000" w:rsidRPr="00000000">
        <w:rPr>
          <w:rFonts w:ascii="Catamaran" w:cs="Catamaran" w:eastAsia="Catamaran" w:hAnsi="Catamaran"/>
          <w:sz w:val="24"/>
          <w:szCs w:val="24"/>
          <w:rtl w:val="0"/>
        </w:rPr>
        <w:t xml:space="preserve"> accepts public complaints against any licensed educators. </w:t>
      </w:r>
      <w:r w:rsidDel="00000000" w:rsidR="00000000" w:rsidRPr="00000000">
        <w:rPr>
          <w:rtl w:val="0"/>
        </w:rPr>
      </w:r>
    </w:p>
    <w:p w:rsidR="00000000" w:rsidDel="00000000" w:rsidP="00000000" w:rsidRDefault="00000000" w:rsidRPr="00000000" w14:paraId="00000038">
      <w:pPr>
        <w:numPr>
          <w:ilvl w:val="0"/>
          <w:numId w:val="3"/>
        </w:numPr>
        <w:spacing w:after="0" w:before="0" w:lineRule="auto"/>
        <w:ind w:left="800" w:right="600" w:hanging="360"/>
        <w:rPr>
          <w:rFonts w:ascii="Catamaran" w:cs="Catamaran" w:eastAsia="Catamaran" w:hAnsi="Catamaran"/>
        </w:rPr>
      </w:pPr>
      <w:r w:rsidDel="00000000" w:rsidR="00000000" w:rsidRPr="00000000">
        <w:rPr>
          <w:rFonts w:ascii="Catamaran" w:cs="Catamaran" w:eastAsia="Catamaran" w:hAnsi="Catamaran"/>
          <w:sz w:val="24"/>
          <w:szCs w:val="24"/>
          <w:rtl w:val="0"/>
        </w:rPr>
        <w:t xml:space="preserve">The</w:t>
      </w:r>
      <w:hyperlink r:id="rId9">
        <w:r w:rsidDel="00000000" w:rsidR="00000000" w:rsidRPr="00000000">
          <w:rPr>
            <w:rFonts w:ascii="Catamaran" w:cs="Catamaran" w:eastAsia="Catamaran" w:hAnsi="Catamaran"/>
            <w:sz w:val="24"/>
            <w:szCs w:val="24"/>
            <w:rtl w:val="0"/>
          </w:rPr>
          <w:t xml:space="preserve"> </w:t>
        </w:r>
      </w:hyperlink>
      <w:hyperlink r:id="rId10">
        <w:r w:rsidDel="00000000" w:rsidR="00000000" w:rsidRPr="00000000">
          <w:rPr>
            <w:rFonts w:ascii="Catamaran" w:cs="Catamaran" w:eastAsia="Catamaran" w:hAnsi="Catamaran"/>
            <w:color w:val="1155cc"/>
            <w:sz w:val="24"/>
            <w:szCs w:val="24"/>
            <w:u w:val="single"/>
            <w:rtl w:val="0"/>
          </w:rPr>
          <w:t xml:space="preserve">Oregon Bureau of Labor and Industries</w:t>
        </w:r>
      </w:hyperlink>
      <w:r w:rsidDel="00000000" w:rsidR="00000000" w:rsidRPr="00000000">
        <w:rPr>
          <w:rFonts w:ascii="Catamaran" w:cs="Catamaran" w:eastAsia="Catamaran" w:hAnsi="Catamaran"/>
          <w:sz w:val="24"/>
          <w:szCs w:val="24"/>
          <w:rtl w:val="0"/>
        </w:rPr>
        <w:t xml:space="preserve"> accepts employment discrimination complaints. </w:t>
      </w:r>
      <w:r w:rsidDel="00000000" w:rsidR="00000000" w:rsidRPr="00000000">
        <w:rPr>
          <w:rtl w:val="0"/>
        </w:rPr>
      </w:r>
    </w:p>
    <w:p w:rsidR="00000000" w:rsidDel="00000000" w:rsidP="00000000" w:rsidRDefault="00000000" w:rsidRPr="00000000" w14:paraId="00000039">
      <w:pPr>
        <w:numPr>
          <w:ilvl w:val="0"/>
          <w:numId w:val="3"/>
        </w:numPr>
        <w:spacing w:after="240" w:before="0" w:lineRule="auto"/>
        <w:ind w:left="800" w:right="600" w:hanging="360"/>
        <w:rPr>
          <w:rFonts w:ascii="Catamaran" w:cs="Catamaran" w:eastAsia="Catamaran" w:hAnsi="Catamaran"/>
        </w:rPr>
      </w:pPr>
      <w:r w:rsidDel="00000000" w:rsidR="00000000" w:rsidRPr="00000000">
        <w:rPr>
          <w:rFonts w:ascii="Catamaran" w:cs="Catamaran" w:eastAsia="Catamaran" w:hAnsi="Catamaran"/>
          <w:sz w:val="24"/>
          <w:szCs w:val="24"/>
          <w:rtl w:val="0"/>
        </w:rPr>
        <w:t xml:space="preserve">The United States </w:t>
      </w:r>
      <w:hyperlink r:id="rId11">
        <w:r w:rsidDel="00000000" w:rsidR="00000000" w:rsidRPr="00000000">
          <w:rPr>
            <w:rFonts w:ascii="Catamaran" w:cs="Catamaran" w:eastAsia="Catamaran" w:hAnsi="Catamaran"/>
            <w:color w:val="1155cc"/>
            <w:sz w:val="24"/>
            <w:szCs w:val="24"/>
            <w:u w:val="single"/>
            <w:rtl w:val="0"/>
          </w:rPr>
          <w:t xml:space="preserve">Office of Civil Rights (OCR)</w:t>
        </w:r>
      </w:hyperlink>
      <w:r w:rsidDel="00000000" w:rsidR="00000000" w:rsidRPr="00000000">
        <w:rPr>
          <w:rFonts w:ascii="Catamaran" w:cs="Catamaran" w:eastAsia="Catamaran" w:hAnsi="Catamaran"/>
          <w:sz w:val="24"/>
          <w:szCs w:val="24"/>
          <w:rtl w:val="0"/>
        </w:rPr>
        <w:t xml:space="preserve"> accepts civil rights and discrimination related complaints.</w:t>
      </w:r>
      <w:r w:rsidDel="00000000" w:rsidR="00000000" w:rsidRPr="00000000">
        <w:rPr>
          <w:rtl w:val="0"/>
        </w:rPr>
      </w:r>
    </w:p>
    <w:sectPr>
      <w:pgSz w:h="15840" w:w="12240" w:orient="portrait"/>
      <w:pgMar w:bottom="1152" w:top="115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tamaran">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2.ed.gov/about/offices/list/ocr/docs/howto.html" TargetMode="External"/><Relationship Id="rId10" Type="http://schemas.openxmlformats.org/officeDocument/2006/relationships/hyperlink" Target="https://www.oregon.gov/boli/workers/pages/complaint.aspx" TargetMode="External"/><Relationship Id="rId9" Type="http://schemas.openxmlformats.org/officeDocument/2006/relationships/hyperlink" Target="https://www.oregon.gov/boli/workers/pages/complaint.asp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oregon.gov/ode/about-us/Pages/Complaints.aspx" TargetMode="External"/><Relationship Id="rId8" Type="http://schemas.openxmlformats.org/officeDocument/2006/relationships/hyperlink" Target="https://www.oregon.gov/tspc/PP/Pages/Complaint-Form.asp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tamaran-regular.ttf"/><Relationship Id="rId2" Type="http://schemas.openxmlformats.org/officeDocument/2006/relationships/font" Target="fonts/Catamaran-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NglbSGjm30wYaLh3+dVTODTtRw==">CgMxLjAyCWlkLmdqZGd4czIKaWQuMzBqMHpsbDIKaWQuMWZvYjl0ZTIKaWQuM3pueXNoNzIKaWQuMmV0OTJwMDIJaWQudHlqY3d0MgppZC4zZHk2dmttMgppZC4xdDNoNXNmMgppZC40ZDM0b2c4MgppZC4yczhleW8xMgppZC4xN2RwOHZ1OAByITE1Zm1oeHNoU1p2YWtZRDhZb3Nfek8yMTJnNlNsUjlBYw==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